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07" w:rsidRPr="00FA15A1" w:rsidRDefault="00A82207" w:rsidP="00FA15A1">
      <w:pPr>
        <w:rPr>
          <w:sz w:val="32"/>
        </w:rPr>
      </w:pPr>
      <w:r w:rsidRPr="00FA15A1">
        <w:rPr>
          <w:sz w:val="32"/>
        </w:rPr>
        <w:t xml:space="preserve">Rencontre </w:t>
      </w:r>
      <w:r w:rsidR="001F529D">
        <w:rPr>
          <w:sz w:val="32"/>
        </w:rPr>
        <w:t xml:space="preserve">nationale </w:t>
      </w:r>
      <w:r w:rsidRPr="00FA15A1">
        <w:rPr>
          <w:sz w:val="32"/>
        </w:rPr>
        <w:t>dédiée à l'étiquetage énergétique en France, le 1 avril 2015</w:t>
      </w:r>
    </w:p>
    <w:p w:rsidR="00906084" w:rsidRDefault="00C0696A" w:rsidP="00FA15A1">
      <w:r w:rsidRPr="00FA15A1">
        <w:br/>
        <w:t xml:space="preserve">BIO Intelligence Service et UFC </w:t>
      </w:r>
      <w:r w:rsidR="00906084">
        <w:t xml:space="preserve">- </w:t>
      </w:r>
      <w:r w:rsidRPr="00FA15A1">
        <w:t>Que Choisir</w:t>
      </w:r>
      <w:r w:rsidR="00906084">
        <w:t xml:space="preserve"> ont organisé </w:t>
      </w:r>
      <w:r w:rsidR="00F7555A" w:rsidRPr="00FA15A1">
        <w:t xml:space="preserve">le 1 avril 2015 à Neuilly-sur-Seine </w:t>
      </w:r>
      <w:r w:rsidRPr="00FA15A1">
        <w:t xml:space="preserve">une rencontre nationale dédiée à l'étiquetage énergétique mis en place par la Directive européenne 2010/30/EU. Cet événement </w:t>
      </w:r>
      <w:r w:rsidR="00906084">
        <w:t xml:space="preserve">a été l’occasion </w:t>
      </w:r>
      <w:r w:rsidR="00906084" w:rsidRPr="00906084">
        <w:t xml:space="preserve">de réunir autour d’une même table </w:t>
      </w:r>
      <w:r w:rsidR="00F7555A">
        <w:t>fabricants</w:t>
      </w:r>
      <w:r w:rsidR="00906084" w:rsidRPr="00906084">
        <w:t xml:space="preserve">, distributeurs, pouvoirs publics ainsi qu’ONG pour une présentation des activités des projets </w:t>
      </w:r>
      <w:r w:rsidR="00906084" w:rsidRPr="00FA15A1">
        <w:t>européens ComplianTV et MarketWatch</w:t>
      </w:r>
      <w:r w:rsidR="00906084" w:rsidRPr="00906084">
        <w:t xml:space="preserve"> et de</w:t>
      </w:r>
      <w:r w:rsidR="00F7555A">
        <w:t xml:space="preserve"> leur</w:t>
      </w:r>
      <w:r w:rsidR="00906084" w:rsidRPr="00906084">
        <w:t xml:space="preserve">s premiers résultats. </w:t>
      </w:r>
      <w:r w:rsidR="007369E1">
        <w:t>Cette r</w:t>
      </w:r>
      <w:r w:rsidR="00F7555A">
        <w:t>encontre</w:t>
      </w:r>
      <w:r w:rsidR="00906084" w:rsidRPr="00906084">
        <w:t xml:space="preserve"> a </w:t>
      </w:r>
      <w:r w:rsidR="00F7555A">
        <w:t xml:space="preserve">également </w:t>
      </w:r>
      <w:r w:rsidR="00906084" w:rsidRPr="00906084">
        <w:t>permis de lancer un débat vif et constructif entre les participants.</w:t>
      </w:r>
    </w:p>
    <w:p w:rsidR="00906084" w:rsidRDefault="007369E1" w:rsidP="00FA15A1">
      <w:r>
        <w:t xml:space="preserve">Vous pouvez télécharger tous les </w:t>
      </w:r>
      <w:r w:rsidR="00906084">
        <w:t>documents relatifs à cet évènement </w:t>
      </w:r>
      <w:r>
        <w:t xml:space="preserve">en cliquant </w:t>
      </w:r>
      <w:bookmarkStart w:id="0" w:name="_GoBack"/>
      <w:bookmarkEnd w:id="0"/>
      <w:r>
        <w:t xml:space="preserve">sur </w:t>
      </w:r>
      <w:hyperlink r:id="rId6" w:history="1">
        <w:r w:rsidRPr="00A45188">
          <w:rPr>
            <w:rStyle w:val="Hypertextovodkaz"/>
          </w:rPr>
          <w:t>ce lien</w:t>
        </w:r>
      </w:hyperlink>
      <w:r>
        <w:t xml:space="preserve"> </w:t>
      </w:r>
      <w:r w:rsidR="00906084">
        <w:t>:</w:t>
      </w:r>
      <w:r w:rsidR="00187568">
        <w:t xml:space="preserve"> </w:t>
      </w:r>
    </w:p>
    <w:p w:rsidR="00FA15A1" w:rsidRPr="00FC22D4" w:rsidRDefault="00546659" w:rsidP="00874172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</w:pPr>
      <w:r w:rsidRPr="00FC22D4">
        <w:t>L</w:t>
      </w:r>
      <w:r w:rsidR="00FA15A1" w:rsidRPr="00FC22D4">
        <w:t>e programme détaillé</w:t>
      </w:r>
    </w:p>
    <w:p w:rsidR="00906084" w:rsidRPr="00FC22D4" w:rsidRDefault="00906084" w:rsidP="00874172">
      <w:pPr>
        <w:pStyle w:val="Odstavecseseznamem"/>
        <w:numPr>
          <w:ilvl w:val="0"/>
          <w:numId w:val="1"/>
        </w:numPr>
        <w:spacing w:before="120" w:after="120"/>
      </w:pPr>
      <w:r w:rsidRPr="00FC22D4">
        <w:t xml:space="preserve">Présentations : </w:t>
      </w:r>
    </w:p>
    <w:p w:rsidR="00906084" w:rsidRPr="00FC22D4" w:rsidRDefault="00906084" w:rsidP="00874172">
      <w:pPr>
        <w:spacing w:before="120" w:after="120"/>
        <w:ind w:firstLine="709"/>
      </w:pPr>
      <w:r w:rsidRPr="00FC22D4">
        <w:t>Projet ComplianTV par BIO</w:t>
      </w:r>
      <w:r w:rsidR="004A50F3" w:rsidRPr="00FC22D4">
        <w:t xml:space="preserve"> Intelligence Service</w:t>
      </w:r>
    </w:p>
    <w:p w:rsidR="00906084" w:rsidRPr="00FC22D4" w:rsidRDefault="00906084" w:rsidP="00874172">
      <w:pPr>
        <w:spacing w:before="120" w:after="120"/>
        <w:ind w:firstLine="709"/>
      </w:pPr>
      <w:r w:rsidRPr="00FC22D4">
        <w:t>Projet MarketWatch par UFC - Que Choisir</w:t>
      </w:r>
    </w:p>
    <w:p w:rsidR="00906084" w:rsidRPr="00FC22D4" w:rsidRDefault="00874172" w:rsidP="00874172">
      <w:pPr>
        <w:spacing w:before="120" w:after="120"/>
        <w:ind w:firstLine="709"/>
      </w:pPr>
      <w:r w:rsidRPr="00FC22D4">
        <w:t>R</w:t>
      </w:r>
      <w:r w:rsidR="006E697A" w:rsidRPr="00FC22D4">
        <w:t xml:space="preserve">ésultats du projet </w:t>
      </w:r>
      <w:r w:rsidR="00906084" w:rsidRPr="00FC22D4">
        <w:t xml:space="preserve">ATLETE II par l’ADEME </w:t>
      </w:r>
    </w:p>
    <w:p w:rsidR="00906084" w:rsidRPr="00FC22D4" w:rsidRDefault="00906084" w:rsidP="00874172">
      <w:pPr>
        <w:spacing w:before="120" w:after="120"/>
        <w:ind w:firstLine="709"/>
      </w:pPr>
      <w:r w:rsidRPr="00FC22D4">
        <w:t>Etat des lieux de la surveillance du marché en Europe par l’ADEME</w:t>
      </w:r>
    </w:p>
    <w:p w:rsidR="00906084" w:rsidRPr="00FC22D4" w:rsidRDefault="00906084" w:rsidP="00874172">
      <w:pPr>
        <w:spacing w:before="120" w:after="120"/>
        <w:ind w:firstLine="709"/>
      </w:pPr>
      <w:r w:rsidRPr="00FC22D4">
        <w:t>Présentation de la campagne de contrôle de 2014 par la DGCCRF</w:t>
      </w:r>
    </w:p>
    <w:p w:rsidR="00906084" w:rsidRPr="00FC22D4" w:rsidRDefault="00874172" w:rsidP="00C1288C">
      <w:pPr>
        <w:pStyle w:val="Odstavecseseznamem"/>
        <w:numPr>
          <w:ilvl w:val="0"/>
          <w:numId w:val="1"/>
        </w:numPr>
        <w:spacing w:before="120" w:after="120"/>
        <w:rPr>
          <w:rFonts w:ascii="ChevinStd-Light" w:hAnsi="ChevinStd-Light"/>
          <w:color w:val="414141"/>
          <w:sz w:val="21"/>
          <w:szCs w:val="21"/>
          <w:shd w:val="clear" w:color="auto" w:fill="FFFFFF"/>
        </w:rPr>
      </w:pPr>
      <w:r w:rsidRPr="00FC22D4">
        <w:t>Compte rendu de la réunion</w:t>
      </w:r>
    </w:p>
    <w:p w:rsidR="00AE37F9" w:rsidRDefault="00AE37F9" w:rsidP="00AE37F9">
      <w:pPr>
        <w:pBdr>
          <w:bottom w:val="single" w:sz="6" w:space="1" w:color="auto"/>
        </w:pBdr>
        <w:spacing w:before="120" w:after="120"/>
        <w:rPr>
          <w:rFonts w:ascii="ChevinStd-Light" w:hAnsi="ChevinStd-Light"/>
          <w:color w:val="414141"/>
          <w:sz w:val="21"/>
          <w:szCs w:val="21"/>
          <w:u w:val="single"/>
          <w:shd w:val="clear" w:color="auto" w:fill="FFFFFF"/>
        </w:rPr>
      </w:pPr>
    </w:p>
    <w:p w:rsidR="00AE37F9" w:rsidRDefault="00AE37F9" w:rsidP="00AE37F9">
      <w:pPr>
        <w:spacing w:before="120" w:after="120"/>
        <w:rPr>
          <w:rFonts w:ascii="ChevinStd-Light" w:hAnsi="ChevinStd-Light"/>
          <w:color w:val="414141"/>
          <w:sz w:val="21"/>
          <w:szCs w:val="21"/>
          <w:u w:val="single"/>
          <w:shd w:val="clear" w:color="auto" w:fill="FFFFFF"/>
        </w:rPr>
      </w:pPr>
    </w:p>
    <w:p w:rsidR="00AE37F9" w:rsidRPr="00874172" w:rsidRDefault="00AE37F9" w:rsidP="00AE37F9">
      <w:pPr>
        <w:rPr>
          <w:sz w:val="32"/>
          <w:lang w:val="en-GB"/>
        </w:rPr>
      </w:pPr>
      <w:r w:rsidRPr="00874172">
        <w:rPr>
          <w:sz w:val="32"/>
          <w:lang w:val="en-GB"/>
        </w:rPr>
        <w:t>National workshop on energy labelling in France on April 1, 2015</w:t>
      </w:r>
    </w:p>
    <w:p w:rsidR="00AE37F9" w:rsidRPr="00874172" w:rsidRDefault="00AE37F9" w:rsidP="00AE37F9">
      <w:pPr>
        <w:rPr>
          <w:lang w:val="en-GB"/>
        </w:rPr>
      </w:pPr>
      <w:r w:rsidRPr="00874172">
        <w:rPr>
          <w:lang w:val="en-GB"/>
        </w:rPr>
        <w:t xml:space="preserve">A workshop was organised by BIO Intelligence Service in cooperation with UFC - </w:t>
      </w:r>
      <w:proofErr w:type="spellStart"/>
      <w:r w:rsidRPr="00874172">
        <w:rPr>
          <w:lang w:val="en-GB"/>
        </w:rPr>
        <w:t>Que</w:t>
      </w:r>
      <w:proofErr w:type="spellEnd"/>
      <w:r w:rsidRPr="00874172">
        <w:rPr>
          <w:lang w:val="en-GB"/>
        </w:rPr>
        <w:t xml:space="preserve"> </w:t>
      </w:r>
      <w:proofErr w:type="spellStart"/>
      <w:r w:rsidRPr="00874172">
        <w:rPr>
          <w:lang w:val="en-GB"/>
        </w:rPr>
        <w:t>Choisir</w:t>
      </w:r>
      <w:proofErr w:type="spellEnd"/>
      <w:r w:rsidRPr="00874172">
        <w:rPr>
          <w:lang w:val="en-GB"/>
        </w:rPr>
        <w:t xml:space="preserve"> on April 1 in Neuilly-</w:t>
      </w:r>
      <w:proofErr w:type="spellStart"/>
      <w:r w:rsidRPr="00874172">
        <w:rPr>
          <w:lang w:val="en-GB"/>
        </w:rPr>
        <w:t>sur</w:t>
      </w:r>
      <w:proofErr w:type="spellEnd"/>
      <w:r w:rsidRPr="00874172">
        <w:rPr>
          <w:lang w:val="en-GB"/>
        </w:rPr>
        <w:t>-Seine, France</w:t>
      </w:r>
      <w:r w:rsidR="00F50CB0">
        <w:rPr>
          <w:lang w:val="en-GB"/>
        </w:rPr>
        <w:t>.</w:t>
      </w:r>
      <w:r w:rsidRPr="00874172">
        <w:rPr>
          <w:lang w:val="en-GB"/>
        </w:rPr>
        <w:t xml:space="preserve"> It was dedicated to presentation of European projects ComplianTV and MarketWatch, lessons learnt </w:t>
      </w:r>
      <w:r w:rsidR="00F50CB0">
        <w:rPr>
          <w:lang w:val="en-GB"/>
        </w:rPr>
        <w:t>of market surveillance</w:t>
      </w:r>
      <w:r w:rsidRPr="00874172">
        <w:rPr>
          <w:lang w:val="en-GB"/>
        </w:rPr>
        <w:t xml:space="preserve"> activities </w:t>
      </w:r>
      <w:r w:rsidR="00F50CB0" w:rsidRPr="00874172">
        <w:rPr>
          <w:lang w:val="en-GB"/>
        </w:rPr>
        <w:t xml:space="preserve">in France </w:t>
      </w:r>
      <w:r w:rsidR="00F50CB0">
        <w:rPr>
          <w:lang w:val="en-GB"/>
        </w:rPr>
        <w:t>related to</w:t>
      </w:r>
      <w:r w:rsidR="00F50CB0" w:rsidRPr="00874172">
        <w:rPr>
          <w:lang w:val="en-GB"/>
        </w:rPr>
        <w:t xml:space="preserve"> energy labelling</w:t>
      </w:r>
      <w:r w:rsidR="00F50CB0">
        <w:rPr>
          <w:lang w:val="en-GB"/>
        </w:rPr>
        <w:t>,</w:t>
      </w:r>
      <w:r w:rsidR="00F50CB0" w:rsidRPr="00874172">
        <w:rPr>
          <w:lang w:val="en-GB"/>
        </w:rPr>
        <w:t xml:space="preserve"> </w:t>
      </w:r>
      <w:r w:rsidRPr="00874172">
        <w:rPr>
          <w:lang w:val="en-GB"/>
        </w:rPr>
        <w:t>as well as a round table hosting representat</w:t>
      </w:r>
      <w:r w:rsidR="00F50CB0">
        <w:rPr>
          <w:lang w:val="en-GB"/>
        </w:rPr>
        <w:t xml:space="preserve">ives of retailers, manufacturers, </w:t>
      </w:r>
      <w:r w:rsidRPr="00874172">
        <w:rPr>
          <w:lang w:val="en-GB"/>
        </w:rPr>
        <w:t>public authorities</w:t>
      </w:r>
      <w:r w:rsidR="00F50CB0">
        <w:rPr>
          <w:lang w:val="en-GB"/>
        </w:rPr>
        <w:t xml:space="preserve"> and NGO</w:t>
      </w:r>
      <w:r w:rsidRPr="00874172">
        <w:rPr>
          <w:lang w:val="en-GB"/>
        </w:rPr>
        <w:t xml:space="preserve">. </w:t>
      </w:r>
    </w:p>
    <w:p w:rsidR="00AE37F9" w:rsidRPr="00874172" w:rsidRDefault="007369E1" w:rsidP="00AE37F9">
      <w:pPr>
        <w:rPr>
          <w:lang w:val="en-GB"/>
        </w:rPr>
      </w:pPr>
      <w:r>
        <w:rPr>
          <w:lang w:val="en-GB"/>
        </w:rPr>
        <w:t xml:space="preserve">All documents </w:t>
      </w:r>
      <w:r w:rsidR="00AE37F9" w:rsidRPr="00874172">
        <w:rPr>
          <w:lang w:val="en-GB"/>
        </w:rPr>
        <w:t>(in French) related to the workshop</w:t>
      </w:r>
      <w:r>
        <w:rPr>
          <w:lang w:val="en-GB"/>
        </w:rPr>
        <w:t xml:space="preserve"> are available under </w:t>
      </w:r>
      <w:hyperlink r:id="rId7" w:history="1">
        <w:r w:rsidRPr="00A45188">
          <w:rPr>
            <w:rStyle w:val="Hypertextovodkaz"/>
            <w:lang w:val="en-GB"/>
          </w:rPr>
          <w:t>this link</w:t>
        </w:r>
      </w:hyperlink>
      <w:r w:rsidR="00AE37F9" w:rsidRPr="00874172">
        <w:rPr>
          <w:lang w:val="en-GB"/>
        </w:rPr>
        <w:t xml:space="preserve">: </w:t>
      </w:r>
    </w:p>
    <w:p w:rsidR="00AE37F9" w:rsidRPr="00FC22D4" w:rsidRDefault="00AE37F9" w:rsidP="00AE37F9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rPr>
          <w:lang w:val="en-GB"/>
        </w:rPr>
      </w:pPr>
      <w:r w:rsidRPr="00FC22D4">
        <w:rPr>
          <w:lang w:val="en-GB"/>
        </w:rPr>
        <w:t xml:space="preserve">Detailed agenda </w:t>
      </w:r>
    </w:p>
    <w:p w:rsidR="00AE37F9" w:rsidRPr="00FC22D4" w:rsidRDefault="00AE37F9" w:rsidP="00AE37F9">
      <w:pPr>
        <w:pStyle w:val="Odstavecseseznamem"/>
        <w:numPr>
          <w:ilvl w:val="0"/>
          <w:numId w:val="1"/>
        </w:numPr>
        <w:spacing w:before="120" w:after="120"/>
        <w:rPr>
          <w:lang w:val="en-GB"/>
        </w:rPr>
      </w:pPr>
      <w:r w:rsidRPr="00FC22D4">
        <w:rPr>
          <w:lang w:val="en-GB"/>
        </w:rPr>
        <w:t xml:space="preserve">Presentations: </w:t>
      </w:r>
    </w:p>
    <w:p w:rsidR="00AE37F9" w:rsidRPr="00FC22D4" w:rsidRDefault="00AE37F9" w:rsidP="00AE37F9">
      <w:pPr>
        <w:spacing w:before="120" w:after="120"/>
        <w:ind w:firstLine="709"/>
        <w:rPr>
          <w:lang w:val="en-GB"/>
        </w:rPr>
      </w:pPr>
      <w:r w:rsidRPr="00FC22D4">
        <w:rPr>
          <w:lang w:val="en-GB"/>
        </w:rPr>
        <w:t>ComplianTV project by BIO</w:t>
      </w:r>
    </w:p>
    <w:p w:rsidR="00AE37F9" w:rsidRPr="00FC22D4" w:rsidRDefault="00AE37F9" w:rsidP="00AE37F9">
      <w:pPr>
        <w:spacing w:before="120" w:after="120"/>
        <w:ind w:firstLine="709"/>
        <w:rPr>
          <w:lang w:val="en-GB"/>
        </w:rPr>
      </w:pPr>
      <w:r w:rsidRPr="00FC22D4">
        <w:rPr>
          <w:lang w:val="en-GB"/>
        </w:rPr>
        <w:t xml:space="preserve">MarketWatch project by UFC - </w:t>
      </w:r>
      <w:proofErr w:type="spellStart"/>
      <w:r w:rsidRPr="00FC22D4">
        <w:rPr>
          <w:lang w:val="en-GB"/>
        </w:rPr>
        <w:t>Que</w:t>
      </w:r>
      <w:proofErr w:type="spellEnd"/>
      <w:r w:rsidRPr="00FC22D4">
        <w:rPr>
          <w:lang w:val="en-GB"/>
        </w:rPr>
        <w:t xml:space="preserve"> </w:t>
      </w:r>
      <w:proofErr w:type="spellStart"/>
      <w:r w:rsidRPr="00FC22D4">
        <w:rPr>
          <w:lang w:val="en-GB"/>
        </w:rPr>
        <w:t>Choisir</w:t>
      </w:r>
      <w:proofErr w:type="spellEnd"/>
    </w:p>
    <w:p w:rsidR="00AE37F9" w:rsidRPr="00FC22D4" w:rsidRDefault="00AE37F9" w:rsidP="00AE37F9">
      <w:pPr>
        <w:spacing w:before="120" w:after="120"/>
        <w:ind w:left="708" w:firstLine="1"/>
        <w:rPr>
          <w:lang w:val="en-GB"/>
        </w:rPr>
      </w:pPr>
      <w:r w:rsidRPr="00FC22D4">
        <w:rPr>
          <w:lang w:val="en-GB"/>
        </w:rPr>
        <w:t>ATLETE II project results by the French Agency for Environment and Energy Management (ADEME)</w:t>
      </w:r>
    </w:p>
    <w:p w:rsidR="00AE37F9" w:rsidRPr="00FC22D4" w:rsidRDefault="00AE37F9" w:rsidP="00AE37F9">
      <w:pPr>
        <w:spacing w:before="120" w:after="120"/>
        <w:ind w:firstLine="709"/>
        <w:rPr>
          <w:lang w:val="en-GB"/>
        </w:rPr>
      </w:pPr>
      <w:r w:rsidRPr="00FC22D4">
        <w:rPr>
          <w:lang w:val="en-GB"/>
        </w:rPr>
        <w:t>Market surveillance situation in Europe by ADEME</w:t>
      </w:r>
    </w:p>
    <w:p w:rsidR="00AE37F9" w:rsidRPr="00FC22D4" w:rsidRDefault="00AE37F9" w:rsidP="00AE37F9">
      <w:pPr>
        <w:spacing w:before="120" w:after="120"/>
        <w:ind w:left="708" w:firstLine="1"/>
      </w:pPr>
      <w:r w:rsidRPr="00FC22D4">
        <w:t xml:space="preserve">Inspection </w:t>
      </w:r>
      <w:r w:rsidRPr="00FC22D4">
        <w:rPr>
          <w:lang w:val="en-GB"/>
        </w:rPr>
        <w:t>campaign</w:t>
      </w:r>
      <w:r w:rsidRPr="00FC22D4">
        <w:t xml:space="preserve"> in 2014 presentation by French MSA (Direction générale de la concurrence, de la consommation et de la répression des fraudes – DGCCRF)</w:t>
      </w:r>
    </w:p>
    <w:p w:rsidR="00AE37F9" w:rsidRPr="00FC22D4" w:rsidRDefault="00AE37F9" w:rsidP="00AE37F9">
      <w:pPr>
        <w:pStyle w:val="Odstavecseseznamem"/>
        <w:numPr>
          <w:ilvl w:val="0"/>
          <w:numId w:val="1"/>
        </w:numPr>
        <w:spacing w:before="120" w:after="120"/>
      </w:pPr>
      <w:r w:rsidRPr="00FC22D4">
        <w:rPr>
          <w:lang w:val="en-GB"/>
        </w:rPr>
        <w:t>Minutes of the meeting</w:t>
      </w:r>
    </w:p>
    <w:sectPr w:rsidR="00AE37F9" w:rsidRPr="00FC22D4" w:rsidSect="007369E1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F65324" w15:done="0"/>
  <w15:commentEx w15:paraId="69FD756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hevinStd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6AA8"/>
    <w:multiLevelType w:val="hybridMultilevel"/>
    <w:tmpl w:val="FE464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sniewska, Lidia (FR - Paris)">
    <w15:presenceInfo w15:providerId="AD" w15:userId="S-1-5-21-2139493591-172588965-2079600828-1644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696A"/>
    <w:rsid w:val="00104677"/>
    <w:rsid w:val="00162F5A"/>
    <w:rsid w:val="00187568"/>
    <w:rsid w:val="001F529D"/>
    <w:rsid w:val="002B1B03"/>
    <w:rsid w:val="004649DD"/>
    <w:rsid w:val="004A50F3"/>
    <w:rsid w:val="00546659"/>
    <w:rsid w:val="005E00BB"/>
    <w:rsid w:val="005E22F2"/>
    <w:rsid w:val="00692CAF"/>
    <w:rsid w:val="006C5162"/>
    <w:rsid w:val="006E697A"/>
    <w:rsid w:val="006E7F70"/>
    <w:rsid w:val="007369E1"/>
    <w:rsid w:val="00753205"/>
    <w:rsid w:val="00783037"/>
    <w:rsid w:val="00874172"/>
    <w:rsid w:val="00906084"/>
    <w:rsid w:val="00922F69"/>
    <w:rsid w:val="00982861"/>
    <w:rsid w:val="009C59FB"/>
    <w:rsid w:val="00A45188"/>
    <w:rsid w:val="00A82207"/>
    <w:rsid w:val="00AE37F9"/>
    <w:rsid w:val="00B00825"/>
    <w:rsid w:val="00B22C79"/>
    <w:rsid w:val="00C0696A"/>
    <w:rsid w:val="00C343D6"/>
    <w:rsid w:val="00F50CB0"/>
    <w:rsid w:val="00F7555A"/>
    <w:rsid w:val="00FA15A1"/>
    <w:rsid w:val="00FC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0BB"/>
  </w:style>
  <w:style w:type="paragraph" w:styleId="Nadpis1">
    <w:name w:val="heading 1"/>
    <w:basedOn w:val="Normln"/>
    <w:link w:val="Nadpis1Char"/>
    <w:uiPriority w:val="9"/>
    <w:qFormat/>
    <w:rsid w:val="00C0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96A"/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Normlnweb">
    <w:name w:val="Normal (Web)"/>
    <w:basedOn w:val="Normln"/>
    <w:uiPriority w:val="99"/>
    <w:semiHidden/>
    <w:unhideWhenUsed/>
    <w:rsid w:val="00C0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C0696A"/>
    <w:rPr>
      <w:b/>
      <w:bCs/>
    </w:rPr>
  </w:style>
  <w:style w:type="character" w:customStyle="1" w:styleId="apple-converted-space">
    <w:name w:val="apple-converted-space"/>
    <w:basedOn w:val="Standardnpsmoodstavce"/>
    <w:rsid w:val="00C0696A"/>
  </w:style>
  <w:style w:type="character" w:styleId="Hypertextovodkaz">
    <w:name w:val="Hyperlink"/>
    <w:basedOn w:val="Standardnpsmoodstavce"/>
    <w:uiPriority w:val="99"/>
    <w:unhideWhenUsed/>
    <w:rsid w:val="00C0696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82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220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2207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2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2207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2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608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4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pliantv.eu/download-library/presentations-rencontre-nationale-etiquetage-energetique-france-1-04-2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pliantv.eu/download-library/presentations-rencontre-nationale-etiquetage-energetique-france-1-04-2015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1ED2-F266-485D-AF93-57C30719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Wisniewska, Lidia (FR - Paris)</dc:creator>
  <cp:lastModifiedBy>Michal Staša</cp:lastModifiedBy>
  <cp:revision>15</cp:revision>
  <dcterms:created xsi:type="dcterms:W3CDTF">2015-05-19T15:24:00Z</dcterms:created>
  <dcterms:modified xsi:type="dcterms:W3CDTF">2015-05-22T14:11:00Z</dcterms:modified>
</cp:coreProperties>
</file>